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0ECD" w14:textId="6AEFFC2F" w:rsidR="00326253" w:rsidRDefault="00F60E55" w:rsidP="00F60E55">
      <w:pPr>
        <w:pStyle w:val="BodyText"/>
        <w:jc w:val="right"/>
        <w:rPr>
          <w:rFonts w:asciiTheme="minorHAnsi" w:hAnsiTheme="minorHAnsi"/>
          <w:spacing w:val="0"/>
          <w:sz w:val="20"/>
          <w:u w:val="none"/>
        </w:rPr>
      </w:pPr>
      <w:r w:rsidRPr="00580CEA">
        <w:rPr>
          <w:rFonts w:asciiTheme="minorHAnsi" w:hAnsiTheme="minorHAnsi"/>
          <w:b w:val="0"/>
          <w:noProof/>
          <w:sz w:val="20"/>
        </w:rPr>
        <w:drawing>
          <wp:anchor distT="0" distB="0" distL="114300" distR="114300" simplePos="0" relativeHeight="251657216" behindDoc="0" locked="0" layoutInCell="1" allowOverlap="1" wp14:anchorId="78B8A5F9" wp14:editId="6DC44DBA">
            <wp:simplePos x="0" y="0"/>
            <wp:positionH relativeFrom="column">
              <wp:posOffset>584835</wp:posOffset>
            </wp:positionH>
            <wp:positionV relativeFrom="paragraph">
              <wp:posOffset>-226060</wp:posOffset>
            </wp:positionV>
            <wp:extent cx="1768475" cy="1016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475" cy="101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80CEA">
        <w:rPr>
          <w:rFonts w:asciiTheme="minorHAnsi" w:hAnsiTheme="minorHAnsi"/>
          <w:b w:val="0"/>
          <w:noProof/>
          <w:sz w:val="20"/>
        </w:rPr>
        <mc:AlternateContent>
          <mc:Choice Requires="wps">
            <w:drawing>
              <wp:anchor distT="0" distB="0" distL="114300" distR="114300" simplePos="0" relativeHeight="251658240" behindDoc="0" locked="0" layoutInCell="1" allowOverlap="1" wp14:anchorId="18ED85DE" wp14:editId="36B10C75">
                <wp:simplePos x="0" y="0"/>
                <wp:positionH relativeFrom="column">
                  <wp:posOffset>-325543</wp:posOffset>
                </wp:positionH>
                <wp:positionV relativeFrom="paragraph">
                  <wp:posOffset>-140970</wp:posOffset>
                </wp:positionV>
                <wp:extent cx="2195195" cy="685800"/>
                <wp:effectExtent l="635" t="254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0B2C3" w14:textId="77777777" w:rsidR="00586AEF" w:rsidRDefault="00586AEF">
                            <w:pPr>
                              <w:widowControl w:val="0"/>
                              <w:autoSpaceDE w:val="0"/>
                              <w:autoSpaceDN w:val="0"/>
                              <w:adjustRightInd w:val="0"/>
                              <w:rPr>
                                <w:rFonts w:ascii="Arial Black" w:hAnsi="Arial Black"/>
                                <w:b/>
                                <w:color w:val="000000"/>
                              </w:rPr>
                            </w:pPr>
                            <w:r>
                              <w:rPr>
                                <w:rFonts w:ascii="Arial Black" w:hAnsi="Arial Black"/>
                                <w:color w:val="000000"/>
                              </w:rPr>
                              <w:t xml:space="preserve">Messenger  </w:t>
                            </w:r>
                          </w:p>
                          <w:p w14:paraId="34569C50" w14:textId="77777777" w:rsidR="00586AEF" w:rsidRDefault="00586AEF">
                            <w:pPr>
                              <w:widowControl w:val="0"/>
                              <w:autoSpaceDE w:val="0"/>
                              <w:autoSpaceDN w:val="0"/>
                              <w:adjustRightInd w:val="0"/>
                              <w:rPr>
                                <w:rFonts w:ascii="Arial Black" w:hAnsi="Arial Black"/>
                                <w:b/>
                                <w:color w:val="000000"/>
                              </w:rPr>
                            </w:pPr>
                            <w:r>
                              <w:rPr>
                                <w:rFonts w:ascii="Arial Black" w:hAnsi="Arial Black"/>
                                <w:b/>
                                <w:color w:val="000000"/>
                              </w:rPr>
                              <w:t xml:space="preserve">       </w:t>
                            </w:r>
                            <w:r>
                              <w:rPr>
                                <w:rFonts w:ascii="Arial Black" w:hAnsi="Arial Black"/>
                                <w:color w:val="000000"/>
                              </w:rPr>
                              <w:t>Theatre</w:t>
                            </w:r>
                            <w:r>
                              <w:rPr>
                                <w:rFonts w:ascii="Arial Black" w:hAnsi="Arial Black"/>
                                <w:b/>
                                <w:color w:val="000000"/>
                              </w:rPr>
                              <w:t xml:space="preserve"> </w:t>
                            </w:r>
                          </w:p>
                          <w:p w14:paraId="79B768C0" w14:textId="77777777" w:rsidR="00586AEF" w:rsidRDefault="00586AEF">
                            <w:pPr>
                              <w:widowControl w:val="0"/>
                              <w:autoSpaceDE w:val="0"/>
                              <w:autoSpaceDN w:val="0"/>
                              <w:adjustRightInd w:val="0"/>
                              <w:rPr>
                                <w:rFonts w:ascii="Bookman Old Style" w:hAnsi="Bookman Old Style"/>
                                <w:b/>
                                <w:color w:val="000000"/>
                              </w:rPr>
                            </w:pPr>
                            <w:r>
                              <w:rPr>
                                <w:rFonts w:ascii="Arial Black" w:hAnsi="Arial Black"/>
                                <w:b/>
                                <w:color w:val="000000"/>
                              </w:rPr>
                              <w:t xml:space="preserve">               </w:t>
                            </w:r>
                            <w:r>
                              <w:rPr>
                                <w:rFonts w:ascii="Arial Black" w:hAnsi="Arial Black"/>
                                <w:color w:val="000000"/>
                              </w:rPr>
                              <w:t>Co.</w:t>
                            </w:r>
                          </w:p>
                        </w:txbxContent>
                      </wps:txbx>
                      <wps:bodyPr rot="0" vert="horz" wrap="square" lIns="67922" tIns="33961" rIns="67922" bIns="3396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85DE" id="_x0000_t202" coordsize="21600,21600" o:spt="202" path="m,l,21600r21600,l21600,xe">
                <v:stroke joinstyle="miter"/>
                <v:path gradientshapeok="t" o:connecttype="rect"/>
              </v:shapetype>
              <v:shape id="Text Box 3" o:spid="_x0000_s1026" type="#_x0000_t202" style="position:absolute;left:0;text-align:left;margin-left:-25.65pt;margin-top:-11.1pt;width:172.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" filled="f" stroked="f">
                <v:textbox inset="1.88672mm,.94336mm,1.88672mm,.94336mm">
                  <w:txbxContent>
                    <w:p w14:paraId="1080B2C3" w14:textId="77777777" w:rsidR="00586AEF" w:rsidRDefault="00586AEF">
                      <w:pPr>
                        <w:widowControl w:val="0"/>
                        <w:autoSpaceDE w:val="0"/>
                        <w:autoSpaceDN w:val="0"/>
                        <w:adjustRightInd w:val="0"/>
                        <w:rPr>
                          <w:rFonts w:ascii="Arial Black" w:hAnsi="Arial Black"/>
                          <w:b/>
                          <w:color w:val="000000"/>
                        </w:rPr>
                      </w:pPr>
                      <w:r>
                        <w:rPr>
                          <w:rFonts w:ascii="Arial Black" w:hAnsi="Arial Black"/>
                          <w:color w:val="000000"/>
                        </w:rPr>
                        <w:t xml:space="preserve">Messenger  </w:t>
                      </w:r>
                    </w:p>
                    <w:p w14:paraId="34569C50" w14:textId="77777777" w:rsidR="00586AEF" w:rsidRDefault="00586AEF">
                      <w:pPr>
                        <w:widowControl w:val="0"/>
                        <w:autoSpaceDE w:val="0"/>
                        <w:autoSpaceDN w:val="0"/>
                        <w:adjustRightInd w:val="0"/>
                        <w:rPr>
                          <w:rFonts w:ascii="Arial Black" w:hAnsi="Arial Black"/>
                          <w:b/>
                          <w:color w:val="000000"/>
                        </w:rPr>
                      </w:pPr>
                      <w:r>
                        <w:rPr>
                          <w:rFonts w:ascii="Arial Black" w:hAnsi="Arial Black"/>
                          <w:b/>
                          <w:color w:val="000000"/>
                        </w:rPr>
                        <w:t xml:space="preserve">       </w:t>
                      </w:r>
                      <w:r>
                        <w:rPr>
                          <w:rFonts w:ascii="Arial Black" w:hAnsi="Arial Black"/>
                          <w:color w:val="000000"/>
                        </w:rPr>
                        <w:t>Theatre</w:t>
                      </w:r>
                      <w:r>
                        <w:rPr>
                          <w:rFonts w:ascii="Arial Black" w:hAnsi="Arial Black"/>
                          <w:b/>
                          <w:color w:val="000000"/>
                        </w:rPr>
                        <w:t xml:space="preserve"> </w:t>
                      </w:r>
                    </w:p>
                    <w:p w14:paraId="79B768C0" w14:textId="77777777" w:rsidR="00586AEF" w:rsidRDefault="00586AEF">
                      <w:pPr>
                        <w:widowControl w:val="0"/>
                        <w:autoSpaceDE w:val="0"/>
                        <w:autoSpaceDN w:val="0"/>
                        <w:adjustRightInd w:val="0"/>
                        <w:rPr>
                          <w:rFonts w:ascii="Bookman Old Style" w:hAnsi="Bookman Old Style"/>
                          <w:b/>
                          <w:color w:val="000000"/>
                        </w:rPr>
                      </w:pPr>
                      <w:r>
                        <w:rPr>
                          <w:rFonts w:ascii="Arial Black" w:hAnsi="Arial Black"/>
                          <w:b/>
                          <w:color w:val="000000"/>
                        </w:rPr>
                        <w:t xml:space="preserve">               </w:t>
                      </w:r>
                      <w:r>
                        <w:rPr>
                          <w:rFonts w:ascii="Arial Black" w:hAnsi="Arial Black"/>
                          <w:color w:val="000000"/>
                        </w:rPr>
                        <w:t>Co.</w:t>
                      </w:r>
                    </w:p>
                  </w:txbxContent>
                </v:textbox>
              </v:shape>
            </w:pict>
          </mc:Fallback>
        </mc:AlternateContent>
      </w:r>
      <w:r w:rsidR="00326253" w:rsidRPr="00580CEA">
        <w:rPr>
          <w:rFonts w:asciiTheme="minorHAnsi" w:hAnsiTheme="minorHAnsi"/>
          <w:spacing w:val="0"/>
          <w:sz w:val="20"/>
          <w:u w:val="none"/>
        </w:rPr>
        <w:t xml:space="preserve">Press Contact: </w:t>
      </w:r>
      <w:r w:rsidR="00686AEA">
        <w:rPr>
          <w:rFonts w:asciiTheme="minorHAnsi" w:hAnsiTheme="minorHAnsi"/>
          <w:spacing w:val="0"/>
          <w:sz w:val="20"/>
          <w:u w:val="none"/>
        </w:rPr>
        <w:t>Melvin Yen</w:t>
      </w:r>
    </w:p>
    <w:p w14:paraId="13AA81DA" w14:textId="27562B31" w:rsidR="001965AE" w:rsidRDefault="001965AE" w:rsidP="00F60E55">
      <w:pPr>
        <w:pStyle w:val="BodyText"/>
        <w:jc w:val="right"/>
        <w:rPr>
          <w:rFonts w:asciiTheme="minorHAnsi" w:hAnsiTheme="minorHAnsi"/>
          <w:spacing w:val="0"/>
          <w:sz w:val="20"/>
          <w:u w:val="none"/>
        </w:rPr>
      </w:pPr>
      <w:r>
        <w:rPr>
          <w:rFonts w:asciiTheme="minorHAnsi" w:hAnsiTheme="minorHAnsi"/>
          <w:spacing w:val="0"/>
          <w:sz w:val="20"/>
          <w:u w:val="none"/>
        </w:rPr>
        <w:t xml:space="preserve"> </w:t>
      </w:r>
      <w:hyperlink r:id="rId8" w:history="1">
        <w:r w:rsidRPr="005746D9">
          <w:rPr>
            <w:rStyle w:val="Hyperlink"/>
            <w:rFonts w:asciiTheme="minorHAnsi" w:hAnsiTheme="minorHAnsi"/>
            <w:spacing w:val="0"/>
            <w:sz w:val="20"/>
          </w:rPr>
          <w:t>nyao.yen@gmail.com</w:t>
        </w:r>
      </w:hyperlink>
    </w:p>
    <w:p w14:paraId="7FEDC2D1" w14:textId="0717304B" w:rsidR="001965AE" w:rsidRPr="00580CEA" w:rsidRDefault="001965AE" w:rsidP="00F60E55">
      <w:pPr>
        <w:pStyle w:val="BodyText"/>
        <w:jc w:val="right"/>
        <w:rPr>
          <w:rFonts w:asciiTheme="minorHAnsi" w:hAnsiTheme="minorHAnsi"/>
          <w:spacing w:val="0"/>
          <w:sz w:val="20"/>
          <w:u w:val="none"/>
        </w:rPr>
      </w:pPr>
      <w:r>
        <w:rPr>
          <w:rFonts w:asciiTheme="minorHAnsi" w:hAnsiTheme="minorHAnsi"/>
          <w:spacing w:val="0"/>
          <w:sz w:val="20"/>
          <w:u w:val="none"/>
        </w:rPr>
        <w:t>(929) 261 - 9560</w:t>
      </w:r>
    </w:p>
    <w:p w14:paraId="59229A2D" w14:textId="6A322508" w:rsidR="00326253" w:rsidRDefault="00326253" w:rsidP="00326253">
      <w:pPr>
        <w:jc w:val="center"/>
        <w:rPr>
          <w:rFonts w:asciiTheme="minorHAnsi" w:hAnsiTheme="minorHAnsi"/>
          <w:sz w:val="22"/>
        </w:rPr>
      </w:pPr>
    </w:p>
    <w:p w14:paraId="20C384F1" w14:textId="07CFCDA6" w:rsidR="002C1241" w:rsidRDefault="002C1241" w:rsidP="00326253">
      <w:pPr>
        <w:jc w:val="center"/>
        <w:rPr>
          <w:rFonts w:asciiTheme="minorHAnsi" w:hAnsiTheme="minorHAnsi"/>
          <w:sz w:val="22"/>
        </w:rPr>
      </w:pPr>
    </w:p>
    <w:p w14:paraId="4A110058" w14:textId="0946FBCD" w:rsidR="002C1241" w:rsidRDefault="002C1241" w:rsidP="00326253">
      <w:pPr>
        <w:jc w:val="center"/>
        <w:rPr>
          <w:rFonts w:asciiTheme="minorHAnsi" w:hAnsiTheme="minorHAnsi"/>
          <w:sz w:val="22"/>
        </w:rPr>
      </w:pPr>
    </w:p>
    <w:p w14:paraId="431BF242" w14:textId="46847DA7" w:rsidR="00331CCD" w:rsidRPr="00764BBD" w:rsidRDefault="00F60E55" w:rsidP="00836538">
      <w:pPr>
        <w:rPr>
          <w:rFonts w:asciiTheme="minorHAnsi" w:hAnsiTheme="minorHAnsi"/>
          <w:b/>
          <w:bCs/>
          <w:sz w:val="22"/>
          <w:szCs w:val="30"/>
        </w:rPr>
      </w:pPr>
      <w:r w:rsidRPr="00331CCD">
        <w:rPr>
          <w:rFonts w:asciiTheme="minorHAnsi" w:hAnsiTheme="minorHAnsi"/>
          <w:b/>
          <w:bCs/>
          <w:sz w:val="22"/>
          <w:szCs w:val="30"/>
        </w:rPr>
        <w:t>For Immediate Release:</w:t>
      </w:r>
    </w:p>
    <w:p w14:paraId="0BB31F65" w14:textId="13E2B385" w:rsidR="00764BBD" w:rsidRDefault="00DD4037" w:rsidP="00764BBD">
      <w:pPr>
        <w:spacing w:before="100" w:beforeAutospacing="1" w:after="100" w:afterAutospacing="1"/>
      </w:pPr>
      <w:r>
        <w:t>On February 8</w:t>
      </w:r>
      <w:r w:rsidRPr="00DD4037">
        <w:rPr>
          <w:vertAlign w:val="superscript"/>
        </w:rPr>
        <w:t>th</w:t>
      </w:r>
      <w:r>
        <w:t xml:space="preserve">, Messenger Theatre Company will launch its second audio drama podcast series, </w:t>
      </w:r>
      <w:r w:rsidR="00764BBD">
        <w:rPr>
          <w:rStyle w:val="Emphasis"/>
        </w:rPr>
        <w:t>The Defense</w:t>
      </w:r>
      <w:r>
        <w:t xml:space="preserve">. </w:t>
      </w:r>
      <w:r w:rsidR="00764BBD">
        <w:t xml:space="preserve"> </w:t>
      </w:r>
    </w:p>
    <w:p w14:paraId="71C81D5C" w14:textId="16964EF0" w:rsidR="00764BBD" w:rsidRDefault="00764BBD" w:rsidP="00764BBD">
      <w:pPr>
        <w:spacing w:before="100" w:beforeAutospacing="1" w:after="100" w:afterAutospacing="1"/>
      </w:pPr>
      <w:r>
        <w:t xml:space="preserve">Recorded live with an audience at Jalopy Theatre in Brooklyn, </w:t>
      </w:r>
      <w:r>
        <w:rPr>
          <w:rStyle w:val="Emphasis"/>
        </w:rPr>
        <w:t>The Defense</w:t>
      </w:r>
      <w:r>
        <w:t xml:space="preserve"> </w:t>
      </w:r>
      <w:r w:rsidR="004A1CB0">
        <w:t xml:space="preserve">features a cast of all women and a majority of women </w:t>
      </w:r>
      <w:r w:rsidR="005E118A">
        <w:t>o</w:t>
      </w:r>
      <w:r w:rsidR="004A1CB0">
        <w:t xml:space="preserve">n the creative team. </w:t>
      </w:r>
      <w:r w:rsidR="005E118A">
        <w:t xml:space="preserve">New episodes will be released on Thursdays. </w:t>
      </w:r>
    </w:p>
    <w:p w14:paraId="251B510D" w14:textId="2C075CFF" w:rsidR="00764BBD" w:rsidRDefault="00764BBD" w:rsidP="00764BBD">
      <w:pPr>
        <w:spacing w:before="100" w:beforeAutospacing="1" w:after="100" w:afterAutospacing="1"/>
      </w:pPr>
      <w:r>
        <w:t xml:space="preserve">In the World Premiere of </w:t>
      </w:r>
      <w:r>
        <w:rPr>
          <w:rStyle w:val="Emphasis"/>
        </w:rPr>
        <w:t>The Defense</w:t>
      </w:r>
      <w:r>
        <w:t xml:space="preserve">, five women, with a unique ability to defend against predators, meet once a week to support each other. In this dramedy, each woman has a different power, some deadly, some comic, to keep her safe. Bria’s defense stops hearts. Leila’s defense drops objects on heads. Mari’s defense turns predators to ash. Lori’s defense makes men doll sized. Kacey keeps the group together.  Episodes 5 – 8 will be recorded on February 11. Episodes 9-12 will be recorded on March 10 and Episodes 13-16 will be recorded April 14.  </w:t>
      </w:r>
      <w:r w:rsidR="004A1CB0">
        <w:t>Tickets are</w:t>
      </w:r>
      <w:r w:rsidR="005E118A">
        <w:t xml:space="preserve"> $10</w:t>
      </w:r>
      <w:r w:rsidR="004A1CB0">
        <w:t xml:space="preserve"> </w:t>
      </w:r>
      <w:r w:rsidR="005E118A">
        <w:t>and available</w:t>
      </w:r>
      <w:r w:rsidR="004A1CB0">
        <w:t xml:space="preserve"> at Jalopy</w:t>
      </w:r>
      <w:r w:rsidR="005E118A">
        <w:t xml:space="preserve"> Theatre.</w:t>
      </w:r>
    </w:p>
    <w:p w14:paraId="240138AA" w14:textId="7A3698B3" w:rsidR="00764BBD" w:rsidRDefault="00764BBD" w:rsidP="00764BBD">
      <w:pPr>
        <w:spacing w:before="100" w:beforeAutospacing="1" w:after="100" w:afterAutospacing="1"/>
      </w:pPr>
      <w:r>
        <w:rPr>
          <w:rStyle w:val="Emphasis"/>
        </w:rPr>
        <w:t>The Defense</w:t>
      </w:r>
      <w:r>
        <w:t xml:space="preserve"> is written and directed by Emily Rainbow Davis (Artistic Director, Messenger Theatre Company) and features sound design by Matt Powell (</w:t>
      </w:r>
      <w:r>
        <w:rPr>
          <w:rStyle w:val="Emphasis"/>
        </w:rPr>
        <w:t xml:space="preserve">The </w:t>
      </w:r>
      <w:proofErr w:type="spellStart"/>
      <w:r>
        <w:rPr>
          <w:rStyle w:val="Emphasis"/>
        </w:rPr>
        <w:t>Dragoning</w:t>
      </w:r>
      <w:proofErr w:type="spellEnd"/>
      <w:r>
        <w:rPr>
          <w:rStyle w:val="Emphasis"/>
        </w:rPr>
        <w:t>, The Chip</w:t>
      </w:r>
      <w:r>
        <w:t xml:space="preserve">) and music by Scott </w:t>
      </w:r>
      <w:proofErr w:type="spellStart"/>
      <w:r>
        <w:t>Ethier</w:t>
      </w:r>
      <w:proofErr w:type="spellEnd"/>
      <w:r>
        <w:t xml:space="preserve"> (Richard Rogers Award).  Actors include: Marcella Adams, Amber Jessie, Cosmic Kitty, Kristen Vaughan (</w:t>
      </w:r>
      <w:r w:rsidR="004A1CB0">
        <w:t>thrice nominated</w:t>
      </w:r>
      <w:r>
        <w:t xml:space="preserve"> </w:t>
      </w:r>
      <w:r w:rsidR="004A1CB0">
        <w:t xml:space="preserve">for the </w:t>
      </w:r>
      <w:r>
        <w:t>New York Innovative Theater Award) and Toni Watterson. Stage management by Ella Lieberman. Produced by Melvin Yen.</w:t>
      </w:r>
      <w:r w:rsidR="005E118A">
        <w:t xml:space="preserve"> </w:t>
      </w:r>
    </w:p>
    <w:p w14:paraId="5DE79C89" w14:textId="77F2E1CC" w:rsidR="00764BBD" w:rsidRDefault="00764BBD" w:rsidP="00764BBD">
      <w:pPr>
        <w:spacing w:before="100" w:beforeAutospacing="1" w:after="100" w:afterAutospacing="1"/>
      </w:pPr>
      <w:r>
        <w:t>The previous audio drama</w:t>
      </w:r>
      <w:r>
        <w:rPr>
          <w:rStyle w:val="Emphasis"/>
        </w:rPr>
        <w:t xml:space="preserve">, The </w:t>
      </w:r>
      <w:proofErr w:type="spellStart"/>
      <w:r>
        <w:rPr>
          <w:rStyle w:val="Emphasis"/>
        </w:rPr>
        <w:t>Dragoning</w:t>
      </w:r>
      <w:proofErr w:type="spellEnd"/>
      <w:r>
        <w:rPr>
          <w:rStyle w:val="Emphasis"/>
        </w:rPr>
        <w:t>,</w:t>
      </w:r>
      <w:r>
        <w:t xml:space="preserve"> charted in the drama and fiction charts of Russia (#21), Sweden (#27), Germany (#36), Australia (#52), Denmark (#71), Canada (#74), New Zealand (#85), United States of America (#85), India (#111) and Great Britain (#127).</w:t>
      </w:r>
    </w:p>
    <w:p w14:paraId="5CACD8BA" w14:textId="55D14146" w:rsidR="00CE4404" w:rsidRPr="00764BBD" w:rsidRDefault="00764BBD" w:rsidP="00764BBD">
      <w:pPr>
        <w:spacing w:before="100" w:beforeAutospacing="1" w:after="100" w:afterAutospacing="1"/>
      </w:pPr>
      <w:r>
        <w:t xml:space="preserve">Podcast Magazine described </w:t>
      </w:r>
      <w:r>
        <w:rPr>
          <w:rStyle w:val="Emphasis"/>
        </w:rPr>
        <w:t xml:space="preserve">The </w:t>
      </w:r>
      <w:proofErr w:type="spellStart"/>
      <w:r>
        <w:rPr>
          <w:rStyle w:val="Emphasis"/>
        </w:rPr>
        <w:t>Dragoning</w:t>
      </w:r>
      <w:proofErr w:type="spellEnd"/>
      <w:r>
        <w:t xml:space="preserve"> as, “a lot of interesting social commentary and twists around how women might use their newfound power.”  This is true of </w:t>
      </w:r>
      <w:r>
        <w:rPr>
          <w:rStyle w:val="Emphasis"/>
        </w:rPr>
        <w:t>The Defense</w:t>
      </w:r>
      <w:r>
        <w:t>, as well.</w:t>
      </w:r>
    </w:p>
    <w:p w14:paraId="6F32BE67" w14:textId="27600D4D" w:rsidR="009A41F3" w:rsidRPr="001965AE" w:rsidRDefault="009A41F3" w:rsidP="001965AE">
      <w:pPr>
        <w:jc w:val="center"/>
        <w:rPr>
          <w:rFonts w:asciiTheme="minorHAnsi" w:hAnsiTheme="minorHAnsi"/>
          <w:color w:val="000000" w:themeColor="text1"/>
          <w:sz w:val="23"/>
          <w:szCs w:val="23"/>
          <w:shd w:val="clear" w:color="auto" w:fill="FCFCFC"/>
        </w:rPr>
      </w:pPr>
      <w:r w:rsidRPr="00331CCD">
        <w:rPr>
          <w:rFonts w:asciiTheme="minorHAnsi" w:hAnsiTheme="minorHAnsi"/>
          <w:b/>
          <w:color w:val="000000"/>
        </w:rPr>
        <w:t xml:space="preserve">Listener Reviews </w:t>
      </w:r>
      <w:r w:rsidR="000C52C9" w:rsidRPr="00331CCD">
        <w:rPr>
          <w:rFonts w:asciiTheme="minorHAnsi" w:hAnsiTheme="minorHAnsi"/>
          <w:b/>
          <w:color w:val="000000"/>
        </w:rPr>
        <w:t xml:space="preserve">of </w:t>
      </w:r>
      <w:r w:rsidR="00E93754">
        <w:rPr>
          <w:rFonts w:asciiTheme="minorHAnsi" w:hAnsiTheme="minorHAnsi"/>
          <w:b/>
          <w:color w:val="000000"/>
        </w:rPr>
        <w:t>The Dragoning</w:t>
      </w:r>
      <w:r w:rsidR="000C52C9" w:rsidRPr="00331CCD">
        <w:rPr>
          <w:rFonts w:asciiTheme="minorHAnsi" w:hAnsiTheme="minorHAnsi"/>
          <w:b/>
          <w:color w:val="000000"/>
        </w:rPr>
        <w:t xml:space="preserve"> </w:t>
      </w:r>
      <w:r w:rsidRPr="00331CCD">
        <w:rPr>
          <w:rFonts w:asciiTheme="minorHAnsi" w:hAnsiTheme="minorHAnsi"/>
          <w:b/>
          <w:color w:val="000000"/>
        </w:rPr>
        <w:t>posted on Apple Podcasts</w:t>
      </w:r>
    </w:p>
    <w:p w14:paraId="5182A857" w14:textId="77777777" w:rsidR="009A41F3" w:rsidRPr="00331CCD" w:rsidRDefault="009A41F3" w:rsidP="009A41F3">
      <w:pPr>
        <w:rPr>
          <w:rFonts w:asciiTheme="minorHAnsi" w:hAnsiTheme="minorHAnsi"/>
          <w:color w:val="1D1D1F"/>
          <w:spacing w:val="-1"/>
          <w:sz w:val="20"/>
          <w:szCs w:val="20"/>
        </w:rPr>
      </w:pPr>
    </w:p>
    <w:p w14:paraId="6CB26305" w14:textId="31C8BE7A" w:rsidR="009A41F3" w:rsidRDefault="009A41F3" w:rsidP="00CE4404">
      <w:pPr>
        <w:rPr>
          <w:rStyle w:val="we-truncate"/>
          <w:rFonts w:asciiTheme="minorHAnsi" w:hAnsiTheme="minorHAnsi"/>
          <w:b/>
          <w:bCs/>
          <w:color w:val="636366"/>
          <w:sz w:val="18"/>
          <w:szCs w:val="18"/>
        </w:rPr>
      </w:pPr>
      <w:r w:rsidRPr="00331CCD">
        <w:rPr>
          <w:rFonts w:asciiTheme="minorHAnsi" w:hAnsiTheme="minorHAnsi"/>
          <w:color w:val="1D1D1F"/>
          <w:spacing w:val="-1"/>
          <w:sz w:val="20"/>
          <w:szCs w:val="20"/>
        </w:rPr>
        <w:t xml:space="preserve">The </w:t>
      </w:r>
      <w:proofErr w:type="spellStart"/>
      <w:r w:rsidRPr="00331CCD">
        <w:rPr>
          <w:rFonts w:asciiTheme="minorHAnsi" w:hAnsiTheme="minorHAnsi"/>
          <w:color w:val="1D1D1F"/>
          <w:spacing w:val="-1"/>
          <w:sz w:val="20"/>
          <w:szCs w:val="20"/>
        </w:rPr>
        <w:t>Dragoning</w:t>
      </w:r>
      <w:proofErr w:type="spellEnd"/>
      <w:r w:rsidRPr="00331CCD">
        <w:rPr>
          <w:rFonts w:asciiTheme="minorHAnsi" w:hAnsiTheme="minorHAnsi"/>
          <w:color w:val="1D1D1F"/>
          <w:spacing w:val="-1"/>
          <w:sz w:val="20"/>
          <w:szCs w:val="20"/>
        </w:rPr>
        <w:t xml:space="preserve"> is on fire! For all those women (and cool men) out there who have long fantasized about roasting the worlds’ dude bro’s, this series is for you! - </w:t>
      </w:r>
      <w:r w:rsidRPr="00331CCD">
        <w:rPr>
          <w:rStyle w:val="we-truncate"/>
          <w:rFonts w:asciiTheme="minorHAnsi" w:hAnsiTheme="minorHAnsi"/>
          <w:b/>
          <w:bCs/>
          <w:color w:val="636366"/>
          <w:sz w:val="18"/>
          <w:szCs w:val="18"/>
        </w:rPr>
        <w:t>Furious Snowcat</w:t>
      </w:r>
    </w:p>
    <w:p w14:paraId="1280B68B" w14:textId="77777777" w:rsidR="00CE4404" w:rsidRDefault="00CE4404" w:rsidP="00CE4404">
      <w:pPr>
        <w:pStyle w:val="Heading3"/>
        <w:spacing w:before="0"/>
        <w:rPr>
          <w:rFonts w:asciiTheme="minorHAnsi" w:hAnsiTheme="minorHAnsi"/>
          <w:color w:val="1D1D1F"/>
          <w:spacing w:val="-1"/>
          <w:sz w:val="20"/>
          <w:szCs w:val="20"/>
        </w:rPr>
      </w:pPr>
    </w:p>
    <w:p w14:paraId="79A6CFE3" w14:textId="1B8D138D" w:rsidR="00A6361B" w:rsidRPr="005E118A" w:rsidRDefault="00CE4404" w:rsidP="009A41F3">
      <w:pPr>
        <w:pStyle w:val="Heading3"/>
        <w:spacing w:before="0"/>
        <w:rPr>
          <w:rFonts w:asciiTheme="minorHAnsi" w:hAnsiTheme="minorHAnsi"/>
          <w:b/>
          <w:bCs/>
          <w:color w:val="1D1D1F"/>
          <w:spacing w:val="-1"/>
          <w:sz w:val="20"/>
          <w:szCs w:val="20"/>
        </w:rPr>
      </w:pPr>
      <w:r w:rsidRPr="00331CCD">
        <w:rPr>
          <w:rFonts w:asciiTheme="minorHAnsi" w:hAnsiTheme="minorHAnsi"/>
          <w:color w:val="1D1D1F"/>
          <w:spacing w:val="-1"/>
          <w:sz w:val="20"/>
          <w:szCs w:val="20"/>
        </w:rPr>
        <w:t xml:space="preserve">Very entertaining and yet incredibly timely and thought provoking! Can't wait for the next episodes! - </w:t>
      </w:r>
      <w:r w:rsidRPr="00331CCD">
        <w:rPr>
          <w:rStyle w:val="we-truncate"/>
          <w:rFonts w:asciiTheme="minorHAnsi" w:hAnsiTheme="minorHAnsi"/>
          <w:b/>
          <w:bCs/>
          <w:color w:val="636366"/>
          <w:sz w:val="18"/>
          <w:szCs w:val="18"/>
        </w:rPr>
        <w:t>UWS 191</w:t>
      </w:r>
    </w:p>
    <w:sectPr w:rsidR="00A6361B" w:rsidRPr="005E118A" w:rsidSect="0032625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9A33" w14:textId="77777777" w:rsidR="00394CC5" w:rsidRDefault="00394CC5" w:rsidP="00586AEF">
      <w:r>
        <w:separator/>
      </w:r>
    </w:p>
  </w:endnote>
  <w:endnote w:type="continuationSeparator" w:id="0">
    <w:p w14:paraId="3D7F6D3B" w14:textId="77777777" w:rsidR="00394CC5" w:rsidRDefault="00394CC5" w:rsidP="0058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4BD" w14:textId="11CF313A" w:rsidR="004A3CDB" w:rsidRPr="004A3CDB" w:rsidRDefault="004A3CDB" w:rsidP="004A3CDB">
    <w:pPr>
      <w:ind w:left="720"/>
      <w:jc w:val="center"/>
      <w:rPr>
        <w:rFonts w:ascii="Arial" w:hAnsi="Arial" w:cs="Arial"/>
        <w:b/>
      </w:rPr>
    </w:pPr>
    <w:r w:rsidRPr="004A3CDB">
      <w:rPr>
        <w:rFonts w:ascii="Arial" w:hAnsi="Arial" w:cs="Arial"/>
        <w:b/>
      </w:rPr>
      <w:t>messengertheatreco.org</w:t>
    </w:r>
  </w:p>
  <w:p w14:paraId="3B1225A1" w14:textId="77777777" w:rsidR="004A3CDB" w:rsidRDefault="004A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55B4" w14:textId="77777777" w:rsidR="00394CC5" w:rsidRDefault="00394CC5" w:rsidP="00586AEF">
      <w:r>
        <w:separator/>
      </w:r>
    </w:p>
  </w:footnote>
  <w:footnote w:type="continuationSeparator" w:id="0">
    <w:p w14:paraId="76E75D33" w14:textId="77777777" w:rsidR="00394CC5" w:rsidRDefault="00394CC5" w:rsidP="0058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310C8"/>
    <w:multiLevelType w:val="hybridMultilevel"/>
    <w:tmpl w:val="B50031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52058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B4"/>
    <w:rsid w:val="000B1A84"/>
    <w:rsid w:val="000C29B1"/>
    <w:rsid w:val="000C52C9"/>
    <w:rsid w:val="00105691"/>
    <w:rsid w:val="00116DCC"/>
    <w:rsid w:val="00166B93"/>
    <w:rsid w:val="00167165"/>
    <w:rsid w:val="001928DA"/>
    <w:rsid w:val="001965AE"/>
    <w:rsid w:val="001D23F6"/>
    <w:rsid w:val="00250C57"/>
    <w:rsid w:val="002511CF"/>
    <w:rsid w:val="002C1241"/>
    <w:rsid w:val="0030783C"/>
    <w:rsid w:val="00326253"/>
    <w:rsid w:val="00331CCD"/>
    <w:rsid w:val="00394CC5"/>
    <w:rsid w:val="003D6DA3"/>
    <w:rsid w:val="003E0C55"/>
    <w:rsid w:val="0043655E"/>
    <w:rsid w:val="00463A88"/>
    <w:rsid w:val="004A1CB0"/>
    <w:rsid w:val="004A3CDB"/>
    <w:rsid w:val="004C31C1"/>
    <w:rsid w:val="004D552D"/>
    <w:rsid w:val="00567F9A"/>
    <w:rsid w:val="00580CEA"/>
    <w:rsid w:val="00582713"/>
    <w:rsid w:val="00586AEF"/>
    <w:rsid w:val="005D4AFB"/>
    <w:rsid w:val="005E118A"/>
    <w:rsid w:val="00625761"/>
    <w:rsid w:val="00652C0D"/>
    <w:rsid w:val="00664240"/>
    <w:rsid w:val="00686AEA"/>
    <w:rsid w:val="006B133F"/>
    <w:rsid w:val="006D00B4"/>
    <w:rsid w:val="007126C1"/>
    <w:rsid w:val="00712AB2"/>
    <w:rsid w:val="007135FA"/>
    <w:rsid w:val="00764BBD"/>
    <w:rsid w:val="007875B4"/>
    <w:rsid w:val="007A655B"/>
    <w:rsid w:val="007B6049"/>
    <w:rsid w:val="007C108B"/>
    <w:rsid w:val="007C203C"/>
    <w:rsid w:val="007E44D4"/>
    <w:rsid w:val="00836538"/>
    <w:rsid w:val="008531CE"/>
    <w:rsid w:val="00872243"/>
    <w:rsid w:val="008D56CF"/>
    <w:rsid w:val="008F4647"/>
    <w:rsid w:val="00914395"/>
    <w:rsid w:val="0096597D"/>
    <w:rsid w:val="009A41F3"/>
    <w:rsid w:val="00A05EA0"/>
    <w:rsid w:val="00A10A8C"/>
    <w:rsid w:val="00A13059"/>
    <w:rsid w:val="00A20E91"/>
    <w:rsid w:val="00A27D26"/>
    <w:rsid w:val="00A6361B"/>
    <w:rsid w:val="00A7103A"/>
    <w:rsid w:val="00AE75EE"/>
    <w:rsid w:val="00B10E2F"/>
    <w:rsid w:val="00B51C9C"/>
    <w:rsid w:val="00BD6F79"/>
    <w:rsid w:val="00C2372F"/>
    <w:rsid w:val="00C4347E"/>
    <w:rsid w:val="00C654B6"/>
    <w:rsid w:val="00CB021A"/>
    <w:rsid w:val="00CC1873"/>
    <w:rsid w:val="00CD79E9"/>
    <w:rsid w:val="00CE4404"/>
    <w:rsid w:val="00D029BF"/>
    <w:rsid w:val="00D072A7"/>
    <w:rsid w:val="00D459E1"/>
    <w:rsid w:val="00DD4037"/>
    <w:rsid w:val="00E0781E"/>
    <w:rsid w:val="00E123F5"/>
    <w:rsid w:val="00E5188D"/>
    <w:rsid w:val="00E93754"/>
    <w:rsid w:val="00EB7E6C"/>
    <w:rsid w:val="00EC65FA"/>
    <w:rsid w:val="00F6032F"/>
    <w:rsid w:val="00F60E55"/>
    <w:rsid w:val="00F82318"/>
    <w:rsid w:val="00FC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31EC66"/>
  <w14:defaultImageDpi w14:val="300"/>
  <w15:docId w15:val="{9DA390F0-A0CE-3441-B32B-764DCAD8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BD"/>
    <w:rPr>
      <w:sz w:val="24"/>
      <w:szCs w:val="24"/>
    </w:rPr>
  </w:style>
  <w:style w:type="paragraph" w:styleId="Heading3">
    <w:name w:val="heading 3"/>
    <w:basedOn w:val="Normal"/>
    <w:next w:val="Normal"/>
    <w:link w:val="Heading3Char"/>
    <w:uiPriority w:val="9"/>
    <w:unhideWhenUsed/>
    <w:qFormat/>
    <w:rsid w:val="009A41F3"/>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997142"/>
    <w:pPr>
      <w:keepNext/>
      <w:spacing w:line="360" w:lineRule="auto"/>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142"/>
    <w:rPr>
      <w:color w:val="0000FF"/>
      <w:u w:val="single"/>
    </w:rPr>
  </w:style>
  <w:style w:type="paragraph" w:styleId="BodyText">
    <w:name w:val="Body Text"/>
    <w:basedOn w:val="Normal"/>
    <w:rsid w:val="00997142"/>
    <w:pPr>
      <w:jc w:val="center"/>
    </w:pPr>
    <w:rPr>
      <w:rFonts w:ascii="Trebuchet MS" w:hAnsi="Trebuchet MS"/>
      <w:b/>
      <w:spacing w:val="294"/>
      <w:sz w:val="28"/>
      <w:szCs w:val="20"/>
      <w:u w:val="single"/>
    </w:rPr>
  </w:style>
  <w:style w:type="paragraph" w:styleId="Header">
    <w:name w:val="header"/>
    <w:basedOn w:val="Normal"/>
    <w:link w:val="HeaderChar"/>
    <w:uiPriority w:val="99"/>
    <w:unhideWhenUsed/>
    <w:rsid w:val="00586AEF"/>
    <w:pPr>
      <w:tabs>
        <w:tab w:val="center" w:pos="4320"/>
        <w:tab w:val="right" w:pos="8640"/>
      </w:tabs>
    </w:pPr>
  </w:style>
  <w:style w:type="character" w:customStyle="1" w:styleId="HeaderChar">
    <w:name w:val="Header Char"/>
    <w:basedOn w:val="DefaultParagraphFont"/>
    <w:link w:val="Header"/>
    <w:uiPriority w:val="99"/>
    <w:rsid w:val="00586AEF"/>
    <w:rPr>
      <w:sz w:val="24"/>
      <w:szCs w:val="24"/>
    </w:rPr>
  </w:style>
  <w:style w:type="paragraph" w:styleId="Footer">
    <w:name w:val="footer"/>
    <w:basedOn w:val="Normal"/>
    <w:link w:val="FooterChar"/>
    <w:uiPriority w:val="99"/>
    <w:unhideWhenUsed/>
    <w:rsid w:val="00586AEF"/>
    <w:pPr>
      <w:tabs>
        <w:tab w:val="center" w:pos="4320"/>
        <w:tab w:val="right" w:pos="8640"/>
      </w:tabs>
    </w:pPr>
  </w:style>
  <w:style w:type="character" w:customStyle="1" w:styleId="FooterChar">
    <w:name w:val="Footer Char"/>
    <w:basedOn w:val="DefaultParagraphFont"/>
    <w:link w:val="Footer"/>
    <w:uiPriority w:val="99"/>
    <w:rsid w:val="00586AEF"/>
    <w:rPr>
      <w:sz w:val="24"/>
      <w:szCs w:val="24"/>
    </w:rPr>
  </w:style>
  <w:style w:type="character" w:styleId="FollowedHyperlink">
    <w:name w:val="FollowedHyperlink"/>
    <w:basedOn w:val="DefaultParagraphFont"/>
    <w:uiPriority w:val="99"/>
    <w:semiHidden/>
    <w:unhideWhenUsed/>
    <w:rsid w:val="00AE75EE"/>
    <w:rPr>
      <w:color w:val="800080" w:themeColor="followedHyperlink"/>
      <w:u w:val="single"/>
    </w:rPr>
  </w:style>
  <w:style w:type="paragraph" w:styleId="FootnoteText">
    <w:name w:val="footnote text"/>
    <w:basedOn w:val="Normal"/>
    <w:link w:val="FootnoteTextChar"/>
    <w:uiPriority w:val="99"/>
    <w:unhideWhenUsed/>
    <w:rsid w:val="00664240"/>
  </w:style>
  <w:style w:type="character" w:customStyle="1" w:styleId="FootnoteTextChar">
    <w:name w:val="Footnote Text Char"/>
    <w:basedOn w:val="DefaultParagraphFont"/>
    <w:link w:val="FootnoteText"/>
    <w:uiPriority w:val="99"/>
    <w:rsid w:val="00664240"/>
    <w:rPr>
      <w:sz w:val="24"/>
      <w:szCs w:val="24"/>
    </w:rPr>
  </w:style>
  <w:style w:type="character" w:styleId="FootnoteReference">
    <w:name w:val="footnote reference"/>
    <w:basedOn w:val="DefaultParagraphFont"/>
    <w:uiPriority w:val="99"/>
    <w:unhideWhenUsed/>
    <w:rsid w:val="00664240"/>
    <w:rPr>
      <w:vertAlign w:val="superscript"/>
    </w:rPr>
  </w:style>
  <w:style w:type="character" w:customStyle="1" w:styleId="Heading3Char">
    <w:name w:val="Heading 3 Char"/>
    <w:basedOn w:val="DefaultParagraphFont"/>
    <w:link w:val="Heading3"/>
    <w:uiPriority w:val="9"/>
    <w:rsid w:val="009A41F3"/>
    <w:rPr>
      <w:rFonts w:asciiTheme="majorHAnsi" w:eastAsiaTheme="majorEastAsia" w:hAnsiTheme="majorHAnsi" w:cstheme="majorBidi"/>
      <w:color w:val="243F60" w:themeColor="accent1" w:themeShade="7F"/>
      <w:sz w:val="24"/>
      <w:szCs w:val="24"/>
    </w:rPr>
  </w:style>
  <w:style w:type="character" w:customStyle="1" w:styleId="we-truncate">
    <w:name w:val="we-truncate"/>
    <w:basedOn w:val="DefaultParagraphFont"/>
    <w:rsid w:val="009A41F3"/>
  </w:style>
  <w:style w:type="character" w:customStyle="1" w:styleId="we-customer-reviewseparator">
    <w:name w:val="we-customer-review__separator"/>
    <w:basedOn w:val="DefaultParagraphFont"/>
    <w:rsid w:val="009A41F3"/>
  </w:style>
  <w:style w:type="paragraph" w:styleId="NormalWeb">
    <w:name w:val="Normal (Web)"/>
    <w:basedOn w:val="Normal"/>
    <w:uiPriority w:val="99"/>
    <w:semiHidden/>
    <w:unhideWhenUsed/>
    <w:rsid w:val="009A41F3"/>
    <w:pPr>
      <w:spacing w:before="100" w:beforeAutospacing="1" w:after="100" w:afterAutospacing="1"/>
    </w:pPr>
  </w:style>
  <w:style w:type="character" w:styleId="UnresolvedMention">
    <w:name w:val="Unresolved Mention"/>
    <w:basedOn w:val="DefaultParagraphFont"/>
    <w:uiPriority w:val="99"/>
    <w:semiHidden/>
    <w:unhideWhenUsed/>
    <w:rsid w:val="001965AE"/>
    <w:rPr>
      <w:color w:val="605E5C"/>
      <w:shd w:val="clear" w:color="auto" w:fill="E1DFDD"/>
    </w:rPr>
  </w:style>
  <w:style w:type="character" w:styleId="Emphasis">
    <w:name w:val="Emphasis"/>
    <w:basedOn w:val="DefaultParagraphFont"/>
    <w:uiPriority w:val="20"/>
    <w:qFormat/>
    <w:rsid w:val="0076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924">
      <w:bodyDiv w:val="1"/>
      <w:marLeft w:val="0"/>
      <w:marRight w:val="0"/>
      <w:marTop w:val="0"/>
      <w:marBottom w:val="0"/>
      <w:divBdr>
        <w:top w:val="none" w:sz="0" w:space="0" w:color="auto"/>
        <w:left w:val="none" w:sz="0" w:space="0" w:color="auto"/>
        <w:bottom w:val="none" w:sz="0" w:space="0" w:color="auto"/>
        <w:right w:val="none" w:sz="0" w:space="0" w:color="auto"/>
      </w:divBdr>
    </w:div>
    <w:div w:id="90510348">
      <w:bodyDiv w:val="1"/>
      <w:marLeft w:val="0"/>
      <w:marRight w:val="0"/>
      <w:marTop w:val="0"/>
      <w:marBottom w:val="0"/>
      <w:divBdr>
        <w:top w:val="none" w:sz="0" w:space="0" w:color="auto"/>
        <w:left w:val="none" w:sz="0" w:space="0" w:color="auto"/>
        <w:bottom w:val="none" w:sz="0" w:space="0" w:color="auto"/>
        <w:right w:val="none" w:sz="0" w:space="0" w:color="auto"/>
      </w:divBdr>
    </w:div>
    <w:div w:id="515115894">
      <w:bodyDiv w:val="1"/>
      <w:marLeft w:val="0"/>
      <w:marRight w:val="0"/>
      <w:marTop w:val="0"/>
      <w:marBottom w:val="0"/>
      <w:divBdr>
        <w:top w:val="none" w:sz="0" w:space="0" w:color="auto"/>
        <w:left w:val="none" w:sz="0" w:space="0" w:color="auto"/>
        <w:bottom w:val="none" w:sz="0" w:space="0" w:color="auto"/>
        <w:right w:val="none" w:sz="0" w:space="0" w:color="auto"/>
      </w:divBdr>
      <w:divsChild>
        <w:div w:id="310449874">
          <w:marLeft w:val="0"/>
          <w:marRight w:val="0"/>
          <w:marTop w:val="0"/>
          <w:marBottom w:val="225"/>
          <w:divBdr>
            <w:top w:val="none" w:sz="0" w:space="0" w:color="auto"/>
            <w:left w:val="none" w:sz="0" w:space="0" w:color="auto"/>
            <w:bottom w:val="none" w:sz="0" w:space="0" w:color="auto"/>
            <w:right w:val="none" w:sz="0" w:space="0" w:color="auto"/>
          </w:divBdr>
        </w:div>
        <w:div w:id="704987525">
          <w:blockQuote w:val="1"/>
          <w:marLeft w:val="0"/>
          <w:marRight w:val="0"/>
          <w:marTop w:val="0"/>
          <w:marBottom w:val="0"/>
          <w:divBdr>
            <w:top w:val="none" w:sz="0" w:space="0" w:color="auto"/>
            <w:left w:val="none" w:sz="0" w:space="0" w:color="auto"/>
            <w:bottom w:val="none" w:sz="0" w:space="0" w:color="auto"/>
            <w:right w:val="none" w:sz="0" w:space="0" w:color="auto"/>
          </w:divBdr>
          <w:divsChild>
            <w:div w:id="21047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686">
      <w:bodyDiv w:val="1"/>
      <w:marLeft w:val="0"/>
      <w:marRight w:val="0"/>
      <w:marTop w:val="0"/>
      <w:marBottom w:val="0"/>
      <w:divBdr>
        <w:top w:val="none" w:sz="0" w:space="0" w:color="auto"/>
        <w:left w:val="none" w:sz="0" w:space="0" w:color="auto"/>
        <w:bottom w:val="none" w:sz="0" w:space="0" w:color="auto"/>
        <w:right w:val="none" w:sz="0" w:space="0" w:color="auto"/>
      </w:divBdr>
    </w:div>
    <w:div w:id="792947693">
      <w:bodyDiv w:val="1"/>
      <w:marLeft w:val="0"/>
      <w:marRight w:val="0"/>
      <w:marTop w:val="0"/>
      <w:marBottom w:val="0"/>
      <w:divBdr>
        <w:top w:val="none" w:sz="0" w:space="0" w:color="auto"/>
        <w:left w:val="none" w:sz="0" w:space="0" w:color="auto"/>
        <w:bottom w:val="none" w:sz="0" w:space="0" w:color="auto"/>
        <w:right w:val="none" w:sz="0" w:space="0" w:color="auto"/>
      </w:divBdr>
      <w:divsChild>
        <w:div w:id="247007066">
          <w:marLeft w:val="0"/>
          <w:marRight w:val="0"/>
          <w:marTop w:val="0"/>
          <w:marBottom w:val="225"/>
          <w:divBdr>
            <w:top w:val="none" w:sz="0" w:space="0" w:color="auto"/>
            <w:left w:val="none" w:sz="0" w:space="0" w:color="auto"/>
            <w:bottom w:val="none" w:sz="0" w:space="0" w:color="auto"/>
            <w:right w:val="none" w:sz="0" w:space="0" w:color="auto"/>
          </w:divBdr>
        </w:div>
        <w:div w:id="1198006956">
          <w:blockQuote w:val="1"/>
          <w:marLeft w:val="0"/>
          <w:marRight w:val="0"/>
          <w:marTop w:val="0"/>
          <w:marBottom w:val="0"/>
          <w:divBdr>
            <w:top w:val="none" w:sz="0" w:space="0" w:color="auto"/>
            <w:left w:val="none" w:sz="0" w:space="0" w:color="auto"/>
            <w:bottom w:val="none" w:sz="0" w:space="0" w:color="auto"/>
            <w:right w:val="none" w:sz="0" w:space="0" w:color="auto"/>
          </w:divBdr>
          <w:divsChild>
            <w:div w:id="35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781">
      <w:bodyDiv w:val="1"/>
      <w:marLeft w:val="0"/>
      <w:marRight w:val="0"/>
      <w:marTop w:val="0"/>
      <w:marBottom w:val="0"/>
      <w:divBdr>
        <w:top w:val="none" w:sz="0" w:space="0" w:color="auto"/>
        <w:left w:val="none" w:sz="0" w:space="0" w:color="auto"/>
        <w:bottom w:val="none" w:sz="0" w:space="0" w:color="auto"/>
        <w:right w:val="none" w:sz="0" w:space="0" w:color="auto"/>
      </w:divBdr>
    </w:div>
    <w:div w:id="1079979028">
      <w:bodyDiv w:val="1"/>
      <w:marLeft w:val="0"/>
      <w:marRight w:val="0"/>
      <w:marTop w:val="0"/>
      <w:marBottom w:val="0"/>
      <w:divBdr>
        <w:top w:val="none" w:sz="0" w:space="0" w:color="auto"/>
        <w:left w:val="none" w:sz="0" w:space="0" w:color="auto"/>
        <w:bottom w:val="none" w:sz="0" w:space="0" w:color="auto"/>
        <w:right w:val="none" w:sz="0" w:space="0" w:color="auto"/>
      </w:divBdr>
      <w:divsChild>
        <w:div w:id="891355168">
          <w:marLeft w:val="0"/>
          <w:marRight w:val="0"/>
          <w:marTop w:val="0"/>
          <w:marBottom w:val="225"/>
          <w:divBdr>
            <w:top w:val="none" w:sz="0" w:space="0" w:color="auto"/>
            <w:left w:val="none" w:sz="0" w:space="0" w:color="auto"/>
            <w:bottom w:val="none" w:sz="0" w:space="0" w:color="auto"/>
            <w:right w:val="none" w:sz="0" w:space="0" w:color="auto"/>
          </w:divBdr>
        </w:div>
        <w:div w:id="1265117959">
          <w:blockQuote w:val="1"/>
          <w:marLeft w:val="0"/>
          <w:marRight w:val="0"/>
          <w:marTop w:val="0"/>
          <w:marBottom w:val="0"/>
          <w:divBdr>
            <w:top w:val="none" w:sz="0" w:space="0" w:color="auto"/>
            <w:left w:val="none" w:sz="0" w:space="0" w:color="auto"/>
            <w:bottom w:val="none" w:sz="0" w:space="0" w:color="auto"/>
            <w:right w:val="none" w:sz="0" w:space="0" w:color="auto"/>
          </w:divBdr>
          <w:divsChild>
            <w:div w:id="11728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6271">
      <w:bodyDiv w:val="1"/>
      <w:marLeft w:val="0"/>
      <w:marRight w:val="0"/>
      <w:marTop w:val="0"/>
      <w:marBottom w:val="0"/>
      <w:divBdr>
        <w:top w:val="none" w:sz="0" w:space="0" w:color="auto"/>
        <w:left w:val="none" w:sz="0" w:space="0" w:color="auto"/>
        <w:bottom w:val="none" w:sz="0" w:space="0" w:color="auto"/>
        <w:right w:val="none" w:sz="0" w:space="0" w:color="auto"/>
      </w:divBdr>
    </w:div>
    <w:div w:id="1172141285">
      <w:bodyDiv w:val="1"/>
      <w:marLeft w:val="0"/>
      <w:marRight w:val="0"/>
      <w:marTop w:val="0"/>
      <w:marBottom w:val="0"/>
      <w:divBdr>
        <w:top w:val="none" w:sz="0" w:space="0" w:color="auto"/>
        <w:left w:val="none" w:sz="0" w:space="0" w:color="auto"/>
        <w:bottom w:val="none" w:sz="0" w:space="0" w:color="auto"/>
        <w:right w:val="none" w:sz="0" w:space="0" w:color="auto"/>
      </w:divBdr>
    </w:div>
    <w:div w:id="1392189232">
      <w:bodyDiv w:val="1"/>
      <w:marLeft w:val="0"/>
      <w:marRight w:val="0"/>
      <w:marTop w:val="0"/>
      <w:marBottom w:val="0"/>
      <w:divBdr>
        <w:top w:val="none" w:sz="0" w:space="0" w:color="auto"/>
        <w:left w:val="none" w:sz="0" w:space="0" w:color="auto"/>
        <w:bottom w:val="none" w:sz="0" w:space="0" w:color="auto"/>
        <w:right w:val="none" w:sz="0" w:space="0" w:color="auto"/>
      </w:divBdr>
    </w:div>
    <w:div w:id="1500655313">
      <w:bodyDiv w:val="1"/>
      <w:marLeft w:val="0"/>
      <w:marRight w:val="0"/>
      <w:marTop w:val="0"/>
      <w:marBottom w:val="0"/>
      <w:divBdr>
        <w:top w:val="none" w:sz="0" w:space="0" w:color="auto"/>
        <w:left w:val="none" w:sz="0" w:space="0" w:color="auto"/>
        <w:bottom w:val="none" w:sz="0" w:space="0" w:color="auto"/>
        <w:right w:val="none" w:sz="0" w:space="0" w:color="auto"/>
      </w:divBdr>
      <w:divsChild>
        <w:div w:id="1538161568">
          <w:blockQuote w:val="1"/>
          <w:marLeft w:val="0"/>
          <w:marRight w:val="0"/>
          <w:marTop w:val="0"/>
          <w:marBottom w:val="0"/>
          <w:divBdr>
            <w:top w:val="none" w:sz="0" w:space="0" w:color="auto"/>
            <w:left w:val="none" w:sz="0" w:space="0" w:color="auto"/>
            <w:bottom w:val="none" w:sz="0" w:space="0" w:color="auto"/>
            <w:right w:val="none" w:sz="0" w:space="0" w:color="auto"/>
          </w:divBdr>
          <w:divsChild>
            <w:div w:id="102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o.ye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For Immediate Release</vt:lpstr>
    </vt:vector>
  </TitlesOfParts>
  <Company/>
  <LinksUpToDate>false</LinksUpToDate>
  <CharactersWithSpaces>2270</CharactersWithSpaces>
  <SharedDoc>false</SharedDoc>
  <HLinks>
    <vt:vector size="12" baseType="variant">
      <vt:variant>
        <vt:i4>4915209</vt:i4>
      </vt:variant>
      <vt:variant>
        <vt:i4>3</vt:i4>
      </vt:variant>
      <vt:variant>
        <vt:i4>0</vt:i4>
      </vt:variant>
      <vt:variant>
        <vt:i4>5</vt:i4>
      </vt:variant>
      <vt:variant>
        <vt:lpwstr>http://chicagofringe.org/pilsen2012_tickets.php</vt:lpwstr>
      </vt:variant>
      <vt:variant>
        <vt:lpwstr/>
      </vt:variant>
      <vt:variant>
        <vt:i4>65578</vt:i4>
      </vt:variant>
      <vt:variant>
        <vt:i4>0</vt:i4>
      </vt:variant>
      <vt:variant>
        <vt:i4>0</vt:i4>
      </vt:variant>
      <vt:variant>
        <vt:i4>5</vt:i4>
      </vt:variant>
      <vt:variant>
        <vt:lpwstr>http://www.messengertheatreco.org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 Immediate Release</dc:title>
  <dc:subject/>
  <dc:creator>Agathe David-Weill</dc:creator>
  <cp:keywords/>
  <dc:description/>
  <cp:lastModifiedBy>emily davis</cp:lastModifiedBy>
  <cp:revision>2</cp:revision>
  <dcterms:created xsi:type="dcterms:W3CDTF">2024-01-25T18:35:00Z</dcterms:created>
  <dcterms:modified xsi:type="dcterms:W3CDTF">2024-01-25T18:35:00Z</dcterms:modified>
</cp:coreProperties>
</file>